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  <w:lang w:eastAsia="zh-CN"/>
        </w:rPr>
        <w:t>浙江中医药大学</w:t>
      </w: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</w:rPr>
        <w:t>2021届毕业生</w:t>
      </w: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  <w:lang w:eastAsia="zh-CN"/>
        </w:rPr>
        <w:t>春季</w:t>
      </w: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</w:rPr>
        <w:t>招聘会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  <w:lang w:eastAsia="zh-CN"/>
        </w:rPr>
        <w:t>外校学生进校访客申请流程</w:t>
      </w:r>
    </w:p>
    <w:p>
      <w:pPr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注意！！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如外校毕业生来自疫情中高风险地区，原则上不得参会，如需参会，请务必提供7天内的核酸检测阴性报告。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家长及其他陪同人员不得进校。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一、扫描下方访客码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1757045" cy="2285365"/>
            <wp:effectExtent l="0" t="0" r="1079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285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填写注意事项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被访校区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：滨文校区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被访部门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2021届毕业生招聘会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】（下拉菜单最后一个选项）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被访人：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外校参会学生（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eastAsia="zh-CN"/>
        </w:rPr>
        <w:t>务必精确填写，否则后台收不到申请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来访单位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学生所属学校名称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+真实姓名（与身份证及学生证一致）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来访时间：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根据预估进校时间填写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结束时间：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根据实际结束时间填写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来访事由：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2021届毕业生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春季招聘会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来访人员信息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eastAsia="zh-CN"/>
        </w:rPr>
        <w:t>只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eastAsia="zh-CN"/>
        </w:rPr>
        <w:t>可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eastAsia="zh-CN"/>
        </w:rPr>
        <w:t>填自己，不允许代填，家长及其他陪同人员不得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eastAsia="zh-CN"/>
        </w:rPr>
        <w:t>申请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；信息请对应学生证或身份证上的真实姓名填写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浙江中医药大学就业指导中心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0" w:firstLineChars="26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D202"/>
    <w:multiLevelType w:val="singleLevel"/>
    <w:tmpl w:val="0DDBD20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86A51"/>
    <w:rsid w:val="26B150F9"/>
    <w:rsid w:val="2CEB2639"/>
    <w:rsid w:val="31C81002"/>
    <w:rsid w:val="6BD47C1B"/>
    <w:rsid w:val="7AA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1472DF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yperlink"/>
    <w:basedOn w:val="5"/>
    <w:qFormat/>
    <w:uiPriority w:val="0"/>
    <w:rPr>
      <w:color w:val="1472DF"/>
      <w:u w:val="none"/>
    </w:rPr>
  </w:style>
  <w:style w:type="character" w:styleId="11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Cite"/>
    <w:basedOn w:val="5"/>
    <w:qFormat/>
    <w:uiPriority w:val="0"/>
  </w:style>
  <w:style w:type="character" w:styleId="13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5">
    <w:name w:val="first-child"/>
    <w:basedOn w:val="5"/>
    <w:qFormat/>
    <w:uiPriority w:val="0"/>
  </w:style>
  <w:style w:type="character" w:customStyle="1" w:styleId="16">
    <w:name w:val="layui-this"/>
    <w:basedOn w:val="5"/>
    <w:uiPriority w:val="0"/>
    <w:rPr>
      <w:bdr w:val="single" w:color="EEEEEE" w:sz="6" w:space="0"/>
      <w:shd w:val="clear" w:fill="FFFFFF"/>
    </w:rPr>
  </w:style>
  <w:style w:type="character" w:customStyle="1" w:styleId="17">
    <w:name w:val="hover36"/>
    <w:basedOn w:val="5"/>
    <w:uiPriority w:val="0"/>
    <w:rPr>
      <w:color w:val="FF6600"/>
      <w:shd w:val="clear" w:fill="FFD8B0"/>
    </w:rPr>
  </w:style>
  <w:style w:type="character" w:customStyle="1" w:styleId="18">
    <w:name w:val="cur2"/>
    <w:basedOn w:val="5"/>
    <w:uiPriority w:val="0"/>
    <w:rPr>
      <w:shd w:val="clear" w:fill="FF0000"/>
    </w:rPr>
  </w:style>
  <w:style w:type="character" w:customStyle="1" w:styleId="19">
    <w:name w:val="time4"/>
    <w:basedOn w:val="5"/>
    <w:uiPriority w:val="0"/>
  </w:style>
  <w:style w:type="character" w:customStyle="1" w:styleId="20">
    <w:name w:val="c_span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奕鑫</cp:lastModifiedBy>
  <dcterms:modified xsi:type="dcterms:W3CDTF">2021-03-16T04:20:18Z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